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7" w:rsidRPr="00875CDD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 Методике проведения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конкурсов на замещение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службы Донецкой Народной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Республики в администрации </w:t>
      </w:r>
    </w:p>
    <w:p w:rsidR="001F2BE9" w:rsidRDefault="001F2BE9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2B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75CDD">
        <w:rPr>
          <w:rFonts w:ascii="Times New Roman" w:hAnsi="Times New Roman" w:cs="Times New Roman"/>
          <w:sz w:val="28"/>
          <w:szCs w:val="28"/>
        </w:rPr>
        <w:t xml:space="preserve">орловка и включение в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кадровый резерв администрации </w:t>
      </w:r>
    </w:p>
    <w:p w:rsidR="001F2BE9" w:rsidRDefault="001F2BE9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B10F1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2BE9">
        <w:rPr>
          <w:rFonts w:ascii="Times New Roman" w:hAnsi="Times New Roman" w:cs="Times New Roman"/>
          <w:sz w:val="28"/>
          <w:szCs w:val="28"/>
        </w:rPr>
        <w:t>.</w:t>
      </w:r>
      <w:r w:rsidRPr="00875C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5CDD">
        <w:rPr>
          <w:rFonts w:ascii="Times New Roman" w:hAnsi="Times New Roman" w:cs="Times New Roman"/>
          <w:sz w:val="28"/>
          <w:szCs w:val="28"/>
        </w:rPr>
        <w:t>орловка (пункт 4.21)</w:t>
      </w:r>
    </w:p>
    <w:p w:rsidR="00D21E47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ПРОТОКОЛ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заседания конкурсной комиссии по результатам конкурса на включение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в кадровый резерв администрации города Горловка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«_____» ______________ 20____ г.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9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/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2. Проведен конкурс на включение в кадровый резерв Администрации по следующей группе должностей государственной гражданской службы Донецкой Народной Республики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(наименование группы должностей)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2410"/>
        <w:gridCol w:w="3211"/>
      </w:tblGrid>
      <w:tr w:rsidR="00D21E47" w:rsidRPr="00875CDD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 включения в кадровый резерв Администрации (заполняется по кандидатам, получившим по итогам оценки не менее 50 процентов максимального балла)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Комментарии к результатам голосования (при необходимости)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 кандидата (кандидатов) для включения в кадровый резерв Администрации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6. В заседании конкурсной комиссии не участвовали следующие члены комиссии 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5CDD">
        <w:rPr>
          <w:rFonts w:ascii="Times New Roman" w:hAnsi="Times New Roman" w:cs="Times New Roman"/>
          <w:sz w:val="28"/>
          <w:szCs w:val="28"/>
        </w:rPr>
        <w:t>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875CDD">
        <w:rPr>
          <w:rFonts w:ascii="Times New Roman" w:hAnsi="Times New Roman" w:cs="Times New Roman"/>
          <w:sz w:val="18"/>
          <w:szCs w:val="18"/>
        </w:rPr>
        <w:t>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(подпись)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Независимые эксперты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 (фамилия, имя, отчество)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/>
    <w:sectPr w:rsidR="00D21E47" w:rsidSect="00D21E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A0" w:rsidRDefault="002D0BA0" w:rsidP="00D21E47">
      <w:r>
        <w:separator/>
      </w:r>
    </w:p>
  </w:endnote>
  <w:endnote w:type="continuationSeparator" w:id="0">
    <w:p w:rsidR="002D0BA0" w:rsidRDefault="002D0BA0" w:rsidP="00D2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A0" w:rsidRDefault="002D0BA0" w:rsidP="00D21E47">
      <w:r>
        <w:separator/>
      </w:r>
    </w:p>
  </w:footnote>
  <w:footnote w:type="continuationSeparator" w:id="0">
    <w:p w:rsidR="002D0BA0" w:rsidRDefault="002D0BA0" w:rsidP="00D2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1E47" w:rsidRPr="00D21E47" w:rsidRDefault="00D129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E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1E47" w:rsidRPr="00D21E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D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E47" w:rsidRDefault="00D21E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47"/>
    <w:rsid w:val="00065340"/>
    <w:rsid w:val="00171E91"/>
    <w:rsid w:val="001F2BE9"/>
    <w:rsid w:val="002D0BA0"/>
    <w:rsid w:val="00385DDC"/>
    <w:rsid w:val="00761F07"/>
    <w:rsid w:val="007D0FFF"/>
    <w:rsid w:val="008D10DA"/>
    <w:rsid w:val="00900936"/>
    <w:rsid w:val="00962C10"/>
    <w:rsid w:val="009C3E70"/>
    <w:rsid w:val="00B10F17"/>
    <w:rsid w:val="00B94B28"/>
    <w:rsid w:val="00D129F7"/>
    <w:rsid w:val="00D21E47"/>
    <w:rsid w:val="00E1143F"/>
    <w:rsid w:val="00EF2026"/>
    <w:rsid w:val="00F3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21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Пользователь</cp:lastModifiedBy>
  <cp:revision>2</cp:revision>
  <cp:lastPrinted>2021-07-19T10:53:00Z</cp:lastPrinted>
  <dcterms:created xsi:type="dcterms:W3CDTF">2021-07-21T11:30:00Z</dcterms:created>
  <dcterms:modified xsi:type="dcterms:W3CDTF">2021-07-21T11:30:00Z</dcterms:modified>
</cp:coreProperties>
</file>